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E313EEB" w14:textId="2432DC80" w:rsidR="002915DD" w:rsidRPr="0013685E" w:rsidRDefault="002915DD" w:rsidP="002915DD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D40E2F"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</w:t>
      </w:r>
      <w:r w:rsidR="006A0385" w:rsidRPr="006A0385">
        <w:t xml:space="preserve"> </w:t>
      </w:r>
      <w:r w:rsidR="006A0385" w:rsidRPr="006A0385">
        <w:rPr>
          <w:rFonts w:ascii="Arial" w:eastAsia="Arial" w:hAnsi="Arial" w:cs="Arial"/>
          <w:b/>
          <w:bCs/>
          <w:sz w:val="22"/>
          <w:szCs w:val="22"/>
          <w:lang w:eastAsia="ar-SA"/>
        </w:rPr>
        <w:t>294.6349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32477D23" w14:textId="05562022" w:rsidR="002915DD" w:rsidRPr="0013685E" w:rsidRDefault="002915DD" w:rsidP="002915DD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FA2243" w:rsidRPr="00FA2243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0881/IZ18GM/01423/01533</w:t>
      </w:r>
      <w:r w:rsidR="006F7762"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7B98714B" w14:textId="331B78AD" w:rsidR="002915DD" w:rsidRPr="00D53A91" w:rsidRDefault="002915DD" w:rsidP="002915DD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="00192FCF" w:rsidRPr="00192FCF">
        <w:rPr>
          <w:rFonts w:ascii="Arial" w:hAnsi="Arial" w:cs="Arial"/>
          <w:b/>
          <w:bCs/>
          <w:sz w:val="22"/>
          <w:szCs w:val="22"/>
        </w:rPr>
        <w:t>Zakup i dostawa elementów nawierzchni przejazdowej z płyt typu Mirosław Ujski wraz z akcesoriami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71938F11" w14:textId="1E7E946F" w:rsidR="0013685E" w:rsidRPr="0013685E" w:rsidRDefault="0013685E" w:rsidP="0013685E">
      <w:pPr>
        <w:widowControl w:val="0"/>
        <w:suppressAutoHyphens/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1FD45931" w14:textId="77777777" w:rsidR="00886D98" w:rsidRDefault="00886D98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</w:p>
    <w:p w14:paraId="3D9AC026" w14:textId="13FE5A21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ZAMAWIAJĄCY:</w:t>
      </w:r>
    </w:p>
    <w:p w14:paraId="74CA5575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PKP Polskie Linie Kolejowe S.A. </w:t>
      </w:r>
    </w:p>
    <w:p w14:paraId="113D59AD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ul. Targowa 74</w:t>
      </w:r>
    </w:p>
    <w:p w14:paraId="79A5F22C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03-734 Warszawa</w:t>
      </w:r>
    </w:p>
    <w:p w14:paraId="6E488841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Zakład Linii Kolejowych w Szczecinie </w:t>
      </w:r>
    </w:p>
    <w:p w14:paraId="6FA012A2" w14:textId="38B40D7A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ul. </w:t>
      </w:r>
      <w:r w:rsidR="003E00BF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J. </w:t>
      </w: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Korzeniowskiego 1</w:t>
      </w:r>
    </w:p>
    <w:p w14:paraId="6AF7B5C7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70-211 Szczecin </w:t>
      </w:r>
    </w:p>
    <w:p w14:paraId="3DCE767C" w14:textId="06886D37" w:rsidR="00EB291C" w:rsidRDefault="00EB291C" w:rsidP="00B767FA">
      <w:pPr>
        <w:pStyle w:val="Tekstpodstawowy2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EB291C" w:rsidRDefault="002F1F41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B291C" w:rsidRDefault="008304E2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61B2988F" w:rsidR="00DC7519" w:rsidRPr="009644E6" w:rsidRDefault="009644E6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EB291C">
        <w:rPr>
          <w:rFonts w:ascii="Arial" w:hAnsi="Arial" w:cs="Arial"/>
          <w:b/>
          <w:sz w:val="24"/>
          <w:szCs w:val="24"/>
        </w:rPr>
        <w:t xml:space="preserve"> </w:t>
      </w:r>
      <w:r w:rsidRPr="00EB291C">
        <w:rPr>
          <w:rFonts w:ascii="Arial" w:hAnsi="Arial" w:cs="Arial"/>
          <w:b/>
          <w:sz w:val="24"/>
          <w:szCs w:val="24"/>
        </w:rPr>
        <w:t>I BRA</w:t>
      </w:r>
      <w:r w:rsidR="00612017" w:rsidRPr="00EB291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767FA">
      <w:pPr>
        <w:pStyle w:val="Tekstpodstawowy2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651D4A5B" w14:textId="005DF3F2" w:rsidR="00D53A91" w:rsidRDefault="002F1F41" w:rsidP="00B767F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3E00BF">
        <w:rPr>
          <w:rFonts w:ascii="Arial" w:hAnsi="Arial" w:cs="Arial"/>
          <w:sz w:val="22"/>
          <w:szCs w:val="22"/>
        </w:rPr>
        <w:t>postępowani</w:t>
      </w:r>
      <w:r w:rsidR="008304E2" w:rsidRPr="003E00BF">
        <w:rPr>
          <w:rFonts w:ascii="Arial" w:hAnsi="Arial" w:cs="Arial"/>
          <w:sz w:val="22"/>
          <w:szCs w:val="22"/>
        </w:rPr>
        <w:t>u</w:t>
      </w:r>
      <w:r w:rsidRPr="003E00B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3E00BF">
        <w:rPr>
          <w:rFonts w:ascii="Arial" w:hAnsi="Arial" w:cs="Arial"/>
          <w:sz w:val="22"/>
          <w:szCs w:val="22"/>
        </w:rPr>
        <w:t>na</w:t>
      </w:r>
      <w:r w:rsidR="0013685E" w:rsidRPr="003E00BF">
        <w:rPr>
          <w:rFonts w:ascii="Arial" w:hAnsi="Arial" w:cs="Arial"/>
          <w:sz w:val="22"/>
          <w:szCs w:val="22"/>
        </w:rPr>
        <w:t>:</w:t>
      </w:r>
      <w:r w:rsidR="00D53A91">
        <w:rPr>
          <w:rFonts w:ascii="Arial" w:hAnsi="Arial" w:cs="Arial"/>
          <w:sz w:val="22"/>
          <w:szCs w:val="22"/>
        </w:rPr>
        <w:t xml:space="preserve"> </w:t>
      </w:r>
      <w:r w:rsidR="002915DD">
        <w:rPr>
          <w:rFonts w:ascii="Arial" w:hAnsi="Arial" w:cs="Arial"/>
          <w:sz w:val="22"/>
          <w:szCs w:val="22"/>
        </w:rPr>
        <w:t>„</w:t>
      </w:r>
      <w:r w:rsidR="00192FCF" w:rsidRPr="00192FCF">
        <w:rPr>
          <w:rFonts w:ascii="Arial" w:hAnsi="Arial" w:cs="Arial"/>
          <w:b/>
          <w:bCs/>
          <w:sz w:val="22"/>
          <w:szCs w:val="22"/>
        </w:rPr>
        <w:t>Zakup i dostawa elementów nawierzchni przejazdowej z płyt typu Mirosław Ujski wraz z akcesoriami</w:t>
      </w:r>
      <w:r w:rsidR="00D53A91">
        <w:rPr>
          <w:rFonts w:ascii="Arial" w:hAnsi="Arial" w:cs="Arial"/>
          <w:b/>
          <w:bCs/>
          <w:sz w:val="22"/>
          <w:szCs w:val="22"/>
        </w:rPr>
        <w:t>”:</w:t>
      </w:r>
    </w:p>
    <w:p w14:paraId="549B9C0E" w14:textId="340EE461" w:rsidR="002F1F41" w:rsidRPr="00EA24C5" w:rsidRDefault="008304E2" w:rsidP="00B767F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EA24C5">
        <w:rPr>
          <w:rFonts w:ascii="Arial" w:hAnsi="Arial" w:cs="Arial"/>
          <w:sz w:val="22"/>
          <w:szCs w:val="22"/>
        </w:rPr>
        <w:t xml:space="preserve">zgodnie </w:t>
      </w:r>
      <w:r w:rsidR="003C2833">
        <w:rPr>
          <w:rFonts w:ascii="Arial" w:hAnsi="Arial" w:cs="Arial"/>
          <w:sz w:val="22"/>
          <w:szCs w:val="22"/>
        </w:rPr>
        <w:t xml:space="preserve">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Default="008304E2" w:rsidP="00B767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53C97CC" w14:textId="77777777" w:rsidR="00886D98" w:rsidRPr="00612017" w:rsidRDefault="00886D98" w:rsidP="00B767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D848904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767FA">
      <w:pPr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767FA">
      <w:pPr>
        <w:jc w:val="both"/>
        <w:rPr>
          <w:rFonts w:ascii="Arial" w:hAnsi="Arial" w:cs="Arial"/>
          <w:sz w:val="22"/>
          <w:szCs w:val="22"/>
        </w:rPr>
      </w:pPr>
    </w:p>
    <w:p w14:paraId="6077F4D2" w14:textId="01DA7977" w:rsidR="00612017" w:rsidRPr="00430BF6" w:rsidRDefault="002C068A" w:rsidP="00B767FA">
      <w:pPr>
        <w:pStyle w:val="Tekstpodstawowy2"/>
        <w:spacing w:after="0" w:line="24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4A3B24">
        <w:rPr>
          <w:rFonts w:ascii="Arial" w:hAnsi="Arial" w:cs="Arial"/>
          <w:sz w:val="22"/>
          <w:szCs w:val="22"/>
        </w:rPr>
        <w:t>uszczegółowione</w:t>
      </w:r>
      <w:r w:rsidR="00EB291C">
        <w:rPr>
          <w:rFonts w:ascii="Arial" w:hAnsi="Arial" w:cs="Arial"/>
          <w:sz w:val="22"/>
          <w:szCs w:val="22"/>
        </w:rPr>
        <w:t xml:space="preserve">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EB291C">
        <w:rPr>
          <w:rFonts w:ascii="Arial" w:hAnsi="Arial" w:cs="Arial"/>
          <w:sz w:val="22"/>
          <w:szCs w:val="22"/>
        </w:rPr>
        <w:t xml:space="preserve">1-4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FC87786" w:rsidR="00A2064F" w:rsidRDefault="007E3D0F" w:rsidP="00B767FA">
      <w:pPr>
        <w:tabs>
          <w:tab w:val="left" w:pos="284"/>
          <w:tab w:val="center" w:pos="6336"/>
          <w:tab w:val="right" w:pos="10872"/>
        </w:tabs>
        <w:suppressAutoHyphens/>
        <w:ind w:right="-3"/>
        <w:jc w:val="both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886D98">
        <w:rPr>
          <w:rFonts w:ascii="Arial" w:hAnsi="Arial" w:cs="Arial"/>
          <w:sz w:val="22"/>
          <w:szCs w:val="22"/>
        </w:rPr>
        <w:t>1.</w:t>
      </w:r>
      <w:r w:rsidR="001527F6">
        <w:rPr>
          <w:rFonts w:ascii="Arial" w:hAnsi="Arial" w:cs="Arial"/>
          <w:sz w:val="22"/>
          <w:szCs w:val="22"/>
        </w:rPr>
        <w:t>6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EB291C">
        <w:rPr>
          <w:rFonts w:ascii="Arial" w:hAnsi="Arial" w:cs="Arial"/>
          <w:sz w:val="22"/>
          <w:szCs w:val="22"/>
        </w:rPr>
        <w:t>, tj.:</w:t>
      </w:r>
    </w:p>
    <w:p w14:paraId="0938FD98" w14:textId="6E219CB2" w:rsidR="00EB291C" w:rsidRPr="00EB291C" w:rsidRDefault="00886D98" w:rsidP="00886D98">
      <w:pPr>
        <w:tabs>
          <w:tab w:val="left" w:pos="851"/>
        </w:tabs>
        <w:suppressAutoHyphens/>
        <w:autoSpaceDE w:val="0"/>
        <w:ind w:left="709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1.6.1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>Wykonawca będący osobą fizyczną został prawomocnie skazany za przestępstwo:</w:t>
      </w:r>
    </w:p>
    <w:p w14:paraId="6A655575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4C8C4DE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handlu ludźmi, o którym mowa w art. 189a Kodeksu karnego, </w:t>
      </w:r>
    </w:p>
    <w:p w14:paraId="3D95A668" w14:textId="6D643FA2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 o którym mowa w art. 228–230a, art. 250a Kodeksu karnego lub w art. 46 lub art.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48 ustawy z dnia 25 czerwca 2010 r. o sporcie, </w:t>
      </w:r>
    </w:p>
    <w:p w14:paraId="311DB78D" w14:textId="4EE9F30B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finansowania przestępstwa o charakterze terrorystycznym, o którym mowa w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art.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165a Kodeksu karnego, lub przestępstwo udaremniania lub utrudniania stwierdzenia przestępnego pochodzenia pieniędzy lub ukrywania ich pochodzenia, o którym mowa w art. 299 Kodeksu karnego,</w:t>
      </w:r>
    </w:p>
    <w:p w14:paraId="5C1778E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o charakterze terrorystycznym, o którym mowa w art. 115 § 20 Kodeksu karnego, lub mające na celu popełnienie tego przestępstwa, </w:t>
      </w:r>
    </w:p>
    <w:p w14:paraId="0B865093" w14:textId="14500FAA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powierzenia wykonywania pracy małoletniemu cudzoziemcowi, o którym mowa w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art. 9 ust. 2 ustawy z dnia 15 czerwca 2012 r. o skutkach powierzania 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lastRenderedPageBreak/>
        <w:t xml:space="preserve">wykonywania pracy cudzoziemcom przebywającym wbrew przepisom na terytorium Rzeczypospolitej Polskiej (Dz. U. poz. 769), </w:t>
      </w:r>
    </w:p>
    <w:p w14:paraId="3ACDC74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0362F19F" w14:textId="61492111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o którym mowa w art. 9 ust. 1 i 3 lub art. 10 ustawy z dnia 15 czerwca 2012 r. o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skutkach powierzania wykonywania pracy cudzoziemcom przebywającym wbrew przepisom na terytorium Rzeczypospolitej Polskiej,</w:t>
      </w:r>
    </w:p>
    <w:p w14:paraId="05DC19C9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lub za odpowiedni czyn zabroniony określony w przepisach prawa obcego;</w:t>
      </w:r>
    </w:p>
    <w:p w14:paraId="156F15AE" w14:textId="730209A8" w:rsidR="00EB291C" w:rsidRPr="00EB291C" w:rsidRDefault="00886D98" w:rsidP="00886D98">
      <w:pPr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1.6.2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została złożona przez Wykonawcę, którego urzędujący członek organu zarządzającego lub nadzorczego, wspólnik spółki w spółce jawnej lub partnerskiej albo komplementariusz w spółce komandytowej lub komandytowo-akcyjnej lub prokurent został prawomocnie skazany za przestępstwo, o którym mowa w </w:t>
      </w:r>
      <w:r w:rsidR="003E00BF">
        <w:rPr>
          <w:rFonts w:ascii="Arial" w:eastAsia="Batang" w:hAnsi="Arial" w:cs="Arial"/>
          <w:sz w:val="22"/>
          <w:szCs w:val="22"/>
          <w:lang w:eastAsia="ar-SA"/>
        </w:rPr>
        <w:t>lit. a)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; </w:t>
      </w:r>
    </w:p>
    <w:p w14:paraId="619F77CB" w14:textId="79DA7BD1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1.6.3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który naruszył obowiązki dotyczące płatności podatków, opłat lub składek na ubezpieczenia społeczne lub zdrowotne,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 </w:t>
      </w:r>
    </w:p>
    <w:p w14:paraId="3DC3A0CE" w14:textId="1B914EC1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1.6.4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 brał udział w przygotowaniu Postępowania zakupowego o udzielenie Zamówienia lub którego pracownik, a także osoba wykonująca pracę na podstawie umowy zlecenia, o dzieło, agencyjnej lub innej umowy o świadczenie Usług, brał udział w przygotowaniu takiego Postępowania zakupowego, chyba że spowodowane tym zakłócenie konkurencji może być wyeliminowane w inny sposób niż przez odrzucenie oferty Wykonawcy; </w:t>
      </w:r>
    </w:p>
    <w:p w14:paraId="14FCD48F" w14:textId="381637B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1.6.5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została złożona przez Wykonawcę wobec którego prawomocnie orzeczono zakaz ubiegania się o zamówienia publiczne; </w:t>
      </w:r>
    </w:p>
    <w:p w14:paraId="42731DA2" w14:textId="0D6AF52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1.6.6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oferta została złożona przez Wykonawcę, który, z przyczyn leżących po jego stronie, nie wykonał albo nienależycie wykonał w istotnym stopniu wcześniejszą umowę zawartą z Zamawiającym, co doprowadziło do rozwiązania umowy lub zasądzenia odszkodowania; </w:t>
      </w:r>
    </w:p>
    <w:p w14:paraId="5544A5B8" w14:textId="20963508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1.6.7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w okresie ostatnich 2 lat przed wszczęciem Postępowania zakupowego nie wykonał Zamówienia udzielonego mu przez Zamawiającego lub wykonał je z nienależytą starannością lub niezgodnie z postanowieniami Umowy/Zamówienia lub są w sporze z Zamawiającym; </w:t>
      </w:r>
    </w:p>
    <w:p w14:paraId="459663D4" w14:textId="469B69DF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1.6.8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w okresie ostatnich 2 lat przed wszczęciem Postępowania zakupowego odmówił podpisania Umowy zakupowej lub ramowej lub zrealizowania wystawionego Zamówienia na warunkach określonych w złożonej ofercie; </w:t>
      </w:r>
    </w:p>
    <w:p w14:paraId="358089A4" w14:textId="4AE21F8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1.6.9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nie uzyskał akceptacji Zamawiającego na etapie negocjacji, zaproponowanych podwykonawców (dotyczy Spółek zależnych) na Usługi utrzymania lub Roboty budowlane z wyłączeniem Nawierzchniowych prac punktowych. </w:t>
      </w:r>
    </w:p>
    <w:p w14:paraId="24FC78A6" w14:textId="77777777" w:rsidR="00EB291C" w:rsidRDefault="00EB291C" w:rsidP="00B767FA">
      <w:pPr>
        <w:tabs>
          <w:tab w:val="left" w:pos="567"/>
          <w:tab w:val="left" w:pos="993"/>
        </w:tabs>
        <w:suppressAutoHyphens/>
        <w:autoSpaceDE w:val="0"/>
        <w:ind w:left="720"/>
        <w:jc w:val="both"/>
        <w:rPr>
          <w:rFonts w:ascii="Arial" w:eastAsia="Batang" w:hAnsi="Arial" w:cs="Arial"/>
          <w:sz w:val="22"/>
          <w:szCs w:val="22"/>
          <w:lang w:eastAsia="ar-SA"/>
        </w:rPr>
      </w:pPr>
    </w:p>
    <w:p w14:paraId="50726B72" w14:textId="77777777" w:rsidR="003E00BF" w:rsidRPr="00EB291C" w:rsidRDefault="003E00BF" w:rsidP="00B767FA">
      <w:pPr>
        <w:tabs>
          <w:tab w:val="left" w:pos="567"/>
          <w:tab w:val="left" w:pos="993"/>
        </w:tabs>
        <w:suppressAutoHyphens/>
        <w:autoSpaceDE w:val="0"/>
        <w:ind w:left="720"/>
        <w:jc w:val="both"/>
        <w:rPr>
          <w:rFonts w:ascii="Arial" w:eastAsia="Batang" w:hAnsi="Arial" w:cs="Arial"/>
          <w:sz w:val="22"/>
          <w:szCs w:val="22"/>
          <w:lang w:eastAsia="ar-SA"/>
        </w:rPr>
      </w:pPr>
    </w:p>
    <w:p w14:paraId="774668B4" w14:textId="1F6F24AD" w:rsidR="00001A02" w:rsidRPr="000178D5" w:rsidRDefault="00001A02" w:rsidP="00B767FA">
      <w:pPr>
        <w:tabs>
          <w:tab w:val="left" w:pos="284"/>
          <w:tab w:val="center" w:pos="6336"/>
          <w:tab w:val="right" w:pos="10872"/>
        </w:tabs>
        <w:suppressAutoHyphens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767FA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385DF9C5" w:rsidR="0016759B" w:rsidRDefault="00656E4A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843C02E" w14:textId="62354CAC" w:rsidR="00785E0C" w:rsidRDefault="00785E0C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</w:p>
    <w:p w14:paraId="31CB3EA6" w14:textId="66C4E6D2" w:rsidR="00785E0C" w:rsidRPr="00785E0C" w:rsidRDefault="00785E0C" w:rsidP="00B767FA">
      <w:pPr>
        <w:ind w:left="5387" w:firstLine="709"/>
        <w:jc w:val="center"/>
        <w:rPr>
          <w:rFonts w:ascii="Arial" w:hAnsi="Arial" w:cs="Arial"/>
          <w:i/>
          <w:sz w:val="22"/>
          <w:szCs w:val="22"/>
        </w:rPr>
      </w:pPr>
    </w:p>
    <w:p w14:paraId="2AD802D2" w14:textId="1423BA51" w:rsidR="00785E0C" w:rsidRPr="00871A73" w:rsidRDefault="00785E0C" w:rsidP="00B767FA">
      <w:pPr>
        <w:rPr>
          <w:rFonts w:ascii="Arial" w:hAnsi="Arial" w:cs="Arial"/>
          <w:b/>
          <w:i/>
          <w:sz w:val="22"/>
          <w:szCs w:val="22"/>
        </w:rPr>
      </w:pPr>
      <w:r w:rsidRPr="00871A73">
        <w:rPr>
          <w:rFonts w:ascii="Arial" w:hAnsi="Arial" w:cs="Arial"/>
          <w:b/>
          <w:i/>
          <w:sz w:val="22"/>
          <w:szCs w:val="22"/>
        </w:rPr>
        <w:t xml:space="preserve">*/ niepotrzebne skreślić </w:t>
      </w:r>
    </w:p>
    <w:sectPr w:rsidR="00785E0C" w:rsidRPr="00871A73" w:rsidSect="00506802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20AD0" w14:textId="77777777" w:rsidR="001E58FE" w:rsidRDefault="001E58FE" w:rsidP="00EC643D">
      <w:r>
        <w:separator/>
      </w:r>
    </w:p>
  </w:endnote>
  <w:endnote w:type="continuationSeparator" w:id="0">
    <w:p w14:paraId="6D2FE3B3" w14:textId="77777777" w:rsidR="001E58FE" w:rsidRDefault="001E58F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B7D37FF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2334F48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767FA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767FA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D8ABC" w14:textId="77777777" w:rsidR="001E58FE" w:rsidRDefault="001E58FE" w:rsidP="00EC643D">
      <w:r>
        <w:separator/>
      </w:r>
    </w:p>
  </w:footnote>
  <w:footnote w:type="continuationSeparator" w:id="0">
    <w:p w14:paraId="5638D06D" w14:textId="77777777" w:rsidR="001E58FE" w:rsidRDefault="001E58F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1CA16CDC" w:rsidR="00BD0F1D" w:rsidRPr="00871A7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sz w:val="18"/>
        <w:szCs w:val="16"/>
      </w:rPr>
    </w:pPr>
    <w:r w:rsidRPr="00871A73">
      <w:rPr>
        <w:rFonts w:ascii="Arial" w:hAnsi="Arial" w:cs="Arial"/>
        <w:b/>
        <w:sz w:val="18"/>
        <w:szCs w:val="16"/>
      </w:rPr>
      <w:t>Załącznik nr</w:t>
    </w:r>
    <w:r w:rsidR="00EB291C" w:rsidRPr="00871A73">
      <w:rPr>
        <w:rFonts w:ascii="Arial" w:hAnsi="Arial" w:cs="Arial"/>
        <w:b/>
        <w:sz w:val="18"/>
        <w:szCs w:val="16"/>
      </w:rPr>
      <w:t xml:space="preserve"> </w:t>
    </w:r>
    <w:r w:rsidR="00871A73">
      <w:rPr>
        <w:rFonts w:ascii="Arial" w:hAnsi="Arial" w:cs="Arial"/>
        <w:b/>
        <w:sz w:val="18"/>
        <w:szCs w:val="16"/>
      </w:rPr>
      <w:t>2</w:t>
    </w:r>
    <w:r w:rsidR="00EB291C" w:rsidRPr="00871A73">
      <w:rPr>
        <w:rFonts w:ascii="Arial" w:hAnsi="Arial" w:cs="Arial"/>
        <w:b/>
        <w:sz w:val="18"/>
        <w:szCs w:val="16"/>
      </w:rPr>
      <w:t xml:space="preserve"> </w:t>
    </w:r>
    <w:r w:rsidRPr="00871A73">
      <w:rPr>
        <w:rFonts w:ascii="Arial" w:hAnsi="Arial" w:cs="Arial"/>
        <w:b/>
        <w:sz w:val="18"/>
        <w:szCs w:val="16"/>
      </w:rPr>
      <w:t xml:space="preserve">do SWZ – </w:t>
    </w:r>
    <w:r w:rsidR="00BD0F1D" w:rsidRPr="00871A73">
      <w:rPr>
        <w:rFonts w:ascii="Arial" w:hAnsi="Arial" w:cs="Arial"/>
        <w:b/>
        <w:sz w:val="18"/>
        <w:szCs w:val="16"/>
      </w:rPr>
      <w:t>Oświadczenie o spełnianiu warunków udziału</w:t>
    </w:r>
    <w:r w:rsidR="00EB291C" w:rsidRPr="00871A73">
      <w:rPr>
        <w:rFonts w:ascii="Arial" w:hAnsi="Arial" w:cs="Arial"/>
        <w:b/>
        <w:sz w:val="18"/>
        <w:szCs w:val="16"/>
      </w:rPr>
      <w:t xml:space="preserve">                                                      </w:t>
    </w:r>
  </w:p>
  <w:p w14:paraId="4429F188" w14:textId="69CBAC01" w:rsidR="009564BD" w:rsidRPr="00871A73" w:rsidRDefault="000F74E3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sz w:val="18"/>
        <w:szCs w:val="16"/>
      </w:rPr>
    </w:pPr>
    <w:r>
      <w:rPr>
        <w:rFonts w:ascii="Arial" w:hAnsi="Arial" w:cs="Arial"/>
        <w:b/>
        <w:sz w:val="18"/>
        <w:szCs w:val="16"/>
      </w:rPr>
      <w:t xml:space="preserve">w </w:t>
    </w:r>
    <w:r w:rsidR="00BD0F1D" w:rsidRPr="00871A73">
      <w:rPr>
        <w:rFonts w:ascii="Arial" w:hAnsi="Arial" w:cs="Arial"/>
        <w:b/>
        <w:sz w:val="18"/>
        <w:szCs w:val="16"/>
      </w:rPr>
      <w:t xml:space="preserve">postępowaniu zakupowym </w:t>
    </w:r>
    <w:r w:rsidR="00EB291C" w:rsidRPr="00871A73">
      <w:rPr>
        <w:rFonts w:ascii="Arial" w:hAnsi="Arial" w:cs="Arial"/>
        <w:b/>
        <w:sz w:val="18"/>
        <w:szCs w:val="16"/>
      </w:rPr>
      <w:t>i</w:t>
    </w:r>
    <w:r w:rsidR="00BD0F1D" w:rsidRPr="00871A73">
      <w:rPr>
        <w:rFonts w:ascii="Arial" w:hAnsi="Arial" w:cs="Arial"/>
        <w:b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6286"/>
    <w:multiLevelType w:val="hybridMultilevel"/>
    <w:tmpl w:val="DD1033EE"/>
    <w:lvl w:ilvl="0" w:tplc="0415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 w15:restartNumberingAfterBreak="0">
    <w:nsid w:val="095C5156"/>
    <w:multiLevelType w:val="hybridMultilevel"/>
    <w:tmpl w:val="4DECAB38"/>
    <w:lvl w:ilvl="0" w:tplc="4DE6CFD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E15E7"/>
    <w:multiLevelType w:val="hybridMultilevel"/>
    <w:tmpl w:val="FE3833B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CFA4D10"/>
    <w:multiLevelType w:val="hybridMultilevel"/>
    <w:tmpl w:val="5C70901C"/>
    <w:lvl w:ilvl="0" w:tplc="0415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2B755E"/>
    <w:multiLevelType w:val="hybridMultilevel"/>
    <w:tmpl w:val="23BC69B2"/>
    <w:lvl w:ilvl="0" w:tplc="69D6A684">
      <w:start w:val="1"/>
      <w:numFmt w:val="decimal"/>
      <w:lvlText w:val="%1)"/>
      <w:lvlJc w:val="left"/>
      <w:pPr>
        <w:ind w:left="13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23A36ECD"/>
    <w:multiLevelType w:val="hybridMultilevel"/>
    <w:tmpl w:val="5D40B944"/>
    <w:lvl w:ilvl="0" w:tplc="04150017">
      <w:start w:val="1"/>
      <w:numFmt w:val="lowerLetter"/>
      <w:lvlText w:val="%1)"/>
      <w:lvlJc w:val="left"/>
      <w:pPr>
        <w:ind w:left="183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9" w15:restartNumberingAfterBreak="0">
    <w:nsid w:val="342C2959"/>
    <w:multiLevelType w:val="hybridMultilevel"/>
    <w:tmpl w:val="EB825BEA"/>
    <w:lvl w:ilvl="0" w:tplc="4DE6CFD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A3D7966"/>
    <w:multiLevelType w:val="hybridMultilevel"/>
    <w:tmpl w:val="374A9AC8"/>
    <w:lvl w:ilvl="0" w:tplc="04150017">
      <w:start w:val="1"/>
      <w:numFmt w:val="lowerLetter"/>
      <w:lvlText w:val="%1)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1" w15:restartNumberingAfterBreak="0">
    <w:nsid w:val="53E07D0A"/>
    <w:multiLevelType w:val="hybridMultilevel"/>
    <w:tmpl w:val="7D1039A0"/>
    <w:lvl w:ilvl="0" w:tplc="4DE6CFD6">
      <w:start w:val="1"/>
      <w:numFmt w:val="bullet"/>
      <w:lvlText w:val="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2" w15:restartNumberingAfterBreak="0">
    <w:nsid w:val="53ED6179"/>
    <w:multiLevelType w:val="hybridMultilevel"/>
    <w:tmpl w:val="3DCE9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4233F"/>
    <w:multiLevelType w:val="hybridMultilevel"/>
    <w:tmpl w:val="DAB86BA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122448">
    <w:abstractNumId w:val="15"/>
  </w:num>
  <w:num w:numId="2" w16cid:durableId="961350161">
    <w:abstractNumId w:val="2"/>
  </w:num>
  <w:num w:numId="3" w16cid:durableId="456526932">
    <w:abstractNumId w:val="6"/>
  </w:num>
  <w:num w:numId="4" w16cid:durableId="1504391959">
    <w:abstractNumId w:val="3"/>
  </w:num>
  <w:num w:numId="5" w16cid:durableId="2008246485">
    <w:abstractNumId w:val="16"/>
  </w:num>
  <w:num w:numId="6" w16cid:durableId="1801608480">
    <w:abstractNumId w:val="14"/>
  </w:num>
  <w:num w:numId="7" w16cid:durableId="1375153709">
    <w:abstractNumId w:val="10"/>
  </w:num>
  <w:num w:numId="8" w16cid:durableId="419833968">
    <w:abstractNumId w:val="11"/>
  </w:num>
  <w:num w:numId="9" w16cid:durableId="720977595">
    <w:abstractNumId w:val="0"/>
  </w:num>
  <w:num w:numId="10" w16cid:durableId="248734197">
    <w:abstractNumId w:val="5"/>
  </w:num>
  <w:num w:numId="11" w16cid:durableId="397900765">
    <w:abstractNumId w:val="7"/>
  </w:num>
  <w:num w:numId="12" w16cid:durableId="1084914220">
    <w:abstractNumId w:val="1"/>
  </w:num>
  <w:num w:numId="13" w16cid:durableId="2079207416">
    <w:abstractNumId w:val="9"/>
  </w:num>
  <w:num w:numId="14" w16cid:durableId="700014797">
    <w:abstractNumId w:val="13"/>
  </w:num>
  <w:num w:numId="15" w16cid:durableId="1849101649">
    <w:abstractNumId w:val="4"/>
  </w:num>
  <w:num w:numId="16" w16cid:durableId="99685158">
    <w:abstractNumId w:val="12"/>
  </w:num>
  <w:num w:numId="17" w16cid:durableId="20698434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45A7A"/>
    <w:rsid w:val="00052EAB"/>
    <w:rsid w:val="000567A8"/>
    <w:rsid w:val="0005681A"/>
    <w:rsid w:val="00057261"/>
    <w:rsid w:val="00062E3F"/>
    <w:rsid w:val="00090D01"/>
    <w:rsid w:val="00097ACB"/>
    <w:rsid w:val="000D31E4"/>
    <w:rsid w:val="000E004D"/>
    <w:rsid w:val="000E3192"/>
    <w:rsid w:val="000F74E3"/>
    <w:rsid w:val="00111E10"/>
    <w:rsid w:val="0011628C"/>
    <w:rsid w:val="00133224"/>
    <w:rsid w:val="0013685E"/>
    <w:rsid w:val="001471B7"/>
    <w:rsid w:val="001527F6"/>
    <w:rsid w:val="001637AC"/>
    <w:rsid w:val="0016759B"/>
    <w:rsid w:val="00192FCF"/>
    <w:rsid w:val="00197A60"/>
    <w:rsid w:val="001A2473"/>
    <w:rsid w:val="001B7BA2"/>
    <w:rsid w:val="001C5630"/>
    <w:rsid w:val="001D72D4"/>
    <w:rsid w:val="001E2ED8"/>
    <w:rsid w:val="001E58FE"/>
    <w:rsid w:val="001E656E"/>
    <w:rsid w:val="00211028"/>
    <w:rsid w:val="002132BD"/>
    <w:rsid w:val="0023334B"/>
    <w:rsid w:val="00244043"/>
    <w:rsid w:val="0028346C"/>
    <w:rsid w:val="0029014B"/>
    <w:rsid w:val="002915DD"/>
    <w:rsid w:val="002A3CD6"/>
    <w:rsid w:val="002B49B9"/>
    <w:rsid w:val="002B6DEC"/>
    <w:rsid w:val="002C068A"/>
    <w:rsid w:val="002C1A49"/>
    <w:rsid w:val="002E36D6"/>
    <w:rsid w:val="002E4C63"/>
    <w:rsid w:val="002F1F41"/>
    <w:rsid w:val="002F3C0B"/>
    <w:rsid w:val="00301BA6"/>
    <w:rsid w:val="00315669"/>
    <w:rsid w:val="00316EA5"/>
    <w:rsid w:val="00323090"/>
    <w:rsid w:val="00333798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00BF"/>
    <w:rsid w:val="003E56FF"/>
    <w:rsid w:val="0040771C"/>
    <w:rsid w:val="004143E7"/>
    <w:rsid w:val="004212C0"/>
    <w:rsid w:val="00430BF6"/>
    <w:rsid w:val="00431587"/>
    <w:rsid w:val="004356BF"/>
    <w:rsid w:val="004506E7"/>
    <w:rsid w:val="00465931"/>
    <w:rsid w:val="004742B6"/>
    <w:rsid w:val="00494EFF"/>
    <w:rsid w:val="00495A9F"/>
    <w:rsid w:val="004A3B24"/>
    <w:rsid w:val="004D5C21"/>
    <w:rsid w:val="005050BD"/>
    <w:rsid w:val="00506802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1B7"/>
    <w:rsid w:val="00660AA6"/>
    <w:rsid w:val="00660E11"/>
    <w:rsid w:val="00662F3E"/>
    <w:rsid w:val="00692AC4"/>
    <w:rsid w:val="00697255"/>
    <w:rsid w:val="006A0385"/>
    <w:rsid w:val="006B27A8"/>
    <w:rsid w:val="006C1887"/>
    <w:rsid w:val="006D0D3A"/>
    <w:rsid w:val="006D1110"/>
    <w:rsid w:val="006E0C36"/>
    <w:rsid w:val="006E2474"/>
    <w:rsid w:val="006E4630"/>
    <w:rsid w:val="006F7762"/>
    <w:rsid w:val="007308BD"/>
    <w:rsid w:val="00731C4D"/>
    <w:rsid w:val="007323F3"/>
    <w:rsid w:val="00747D79"/>
    <w:rsid w:val="0076113A"/>
    <w:rsid w:val="00761669"/>
    <w:rsid w:val="00766027"/>
    <w:rsid w:val="007746A5"/>
    <w:rsid w:val="007752F1"/>
    <w:rsid w:val="00775B36"/>
    <w:rsid w:val="00783665"/>
    <w:rsid w:val="00785E0C"/>
    <w:rsid w:val="007B1AB4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35B01"/>
    <w:rsid w:val="00842D22"/>
    <w:rsid w:val="00845611"/>
    <w:rsid w:val="00845F0E"/>
    <w:rsid w:val="00857C6B"/>
    <w:rsid w:val="008631E8"/>
    <w:rsid w:val="00871A73"/>
    <w:rsid w:val="008810E8"/>
    <w:rsid w:val="00885F1A"/>
    <w:rsid w:val="00886D98"/>
    <w:rsid w:val="00896703"/>
    <w:rsid w:val="00896A52"/>
    <w:rsid w:val="008A3193"/>
    <w:rsid w:val="008B6EE9"/>
    <w:rsid w:val="008C318B"/>
    <w:rsid w:val="008C7371"/>
    <w:rsid w:val="008D2E2E"/>
    <w:rsid w:val="008E5F14"/>
    <w:rsid w:val="009016F8"/>
    <w:rsid w:val="009022C4"/>
    <w:rsid w:val="009053EF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519F"/>
    <w:rsid w:val="009668BA"/>
    <w:rsid w:val="009870FF"/>
    <w:rsid w:val="009919B0"/>
    <w:rsid w:val="009B3C87"/>
    <w:rsid w:val="009B5CC1"/>
    <w:rsid w:val="009C5A38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D4C45"/>
    <w:rsid w:val="00AF3E76"/>
    <w:rsid w:val="00B07844"/>
    <w:rsid w:val="00B07EC6"/>
    <w:rsid w:val="00B1616E"/>
    <w:rsid w:val="00B32BBB"/>
    <w:rsid w:val="00B40FE1"/>
    <w:rsid w:val="00B510F6"/>
    <w:rsid w:val="00B51C45"/>
    <w:rsid w:val="00B639A7"/>
    <w:rsid w:val="00B71254"/>
    <w:rsid w:val="00B74147"/>
    <w:rsid w:val="00B767FA"/>
    <w:rsid w:val="00B771F2"/>
    <w:rsid w:val="00B82233"/>
    <w:rsid w:val="00BA7FB5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2796B"/>
    <w:rsid w:val="00C44F96"/>
    <w:rsid w:val="00C45E86"/>
    <w:rsid w:val="00C471A8"/>
    <w:rsid w:val="00C56085"/>
    <w:rsid w:val="00C7151F"/>
    <w:rsid w:val="00CA2F59"/>
    <w:rsid w:val="00CC205E"/>
    <w:rsid w:val="00CC2172"/>
    <w:rsid w:val="00CC35B7"/>
    <w:rsid w:val="00CE1926"/>
    <w:rsid w:val="00D11898"/>
    <w:rsid w:val="00D22603"/>
    <w:rsid w:val="00D2745B"/>
    <w:rsid w:val="00D27AB0"/>
    <w:rsid w:val="00D37406"/>
    <w:rsid w:val="00D40E2F"/>
    <w:rsid w:val="00D53A91"/>
    <w:rsid w:val="00D54CE3"/>
    <w:rsid w:val="00D5753B"/>
    <w:rsid w:val="00D618A1"/>
    <w:rsid w:val="00D73192"/>
    <w:rsid w:val="00D80F1B"/>
    <w:rsid w:val="00D87547"/>
    <w:rsid w:val="00D91746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24C5"/>
    <w:rsid w:val="00EA612A"/>
    <w:rsid w:val="00EA6677"/>
    <w:rsid w:val="00EB1441"/>
    <w:rsid w:val="00EB27E8"/>
    <w:rsid w:val="00EB291C"/>
    <w:rsid w:val="00EB2F75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860C2"/>
    <w:rsid w:val="00F94724"/>
    <w:rsid w:val="00F9510B"/>
    <w:rsid w:val="00F95EDC"/>
    <w:rsid w:val="00FA2243"/>
    <w:rsid w:val="00FA4160"/>
    <w:rsid w:val="00FB40FF"/>
    <w:rsid w:val="00FB4448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B44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B44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link w:val="Akapitzlist"/>
    <w:uiPriority w:val="34"/>
    <w:qFormat/>
    <w:rsid w:val="00785E0C"/>
    <w:rPr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785E0C"/>
    <w:pPr>
      <w:suppressAutoHyphens/>
      <w:ind w:left="708"/>
    </w:pPr>
    <w:rPr>
      <w:rFonts w:ascii="Calibri" w:hAnsi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D6E294E-8309-47BF-8AF6-97B4C71A9F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Puchała Dariusz</cp:lastModifiedBy>
  <cp:revision>8</cp:revision>
  <cp:lastPrinted>2026-04-29T05:15:00Z</cp:lastPrinted>
  <dcterms:created xsi:type="dcterms:W3CDTF">2026-02-25T08:50:00Z</dcterms:created>
  <dcterms:modified xsi:type="dcterms:W3CDTF">2026-04-29T05:15:00Z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